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67B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B283393" wp14:editId="704F4E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2F2A79A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B8A7EE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33E97E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19164B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1D2519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911135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544DE1C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ADAE8E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A7877A5" w14:textId="03F7FCA5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BA3E63C" w14:textId="77777777" w:rsidR="00F24FA1" w:rsidRPr="006C0FF4" w:rsidRDefault="00F24FA1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A92CE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D02611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F54148F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A5A4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89C8BEB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78B0727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4240CA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056EC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A23AD5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76BC06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B1831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2E8D68CE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5BDD793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F03C44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7E0C8EA8" w14:textId="77777777" w:rsidR="00DD5E31" w:rsidRPr="00F24FA1" w:rsidRDefault="00AD7754" w:rsidP="00DD5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D5E31" w:rsidRPr="00F24F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Управленческий учет служит для:</w:t>
      </w:r>
    </w:p>
    <w:p w14:paraId="6AF281C0" w14:textId="77777777" w:rsidR="00DD5E31" w:rsidRPr="00F24FA1" w:rsidRDefault="00A908B1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необходимой информации налоговым органам для принятия решений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6F0979D" w14:textId="77777777" w:rsidR="00DD5E31" w:rsidRPr="00F24FA1" w:rsidRDefault="00A908B1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тарифов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A10770D" w14:textId="77777777" w:rsidR="00DD5E31" w:rsidRPr="00F24FA1" w:rsidRDefault="00A908B1" w:rsidP="00412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финансовых документов для пользователей вне организации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F666939" w14:textId="29704E1B" w:rsidR="00B1162C" w:rsidRPr="00F24FA1" w:rsidRDefault="00A908B1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необходимой информации для управления производством и принятия решений на перспективу</w:t>
      </w:r>
    </w:p>
    <w:p w14:paraId="54711E5A" w14:textId="77777777" w:rsidR="00DD5E31" w:rsidRPr="00F24FA1" w:rsidRDefault="00DD5E31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CAE09" w14:textId="77777777" w:rsidR="000711E2" w:rsidRPr="00F24FA1" w:rsidRDefault="00AD7754" w:rsidP="00071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24FA1">
        <w:rPr>
          <w:rFonts w:ascii="Times New Roman" w:hAnsi="Times New Roman" w:cs="Times New Roman"/>
          <w:b/>
          <w:sz w:val="24"/>
          <w:szCs w:val="24"/>
        </w:rPr>
        <w:t>2.</w:t>
      </w:r>
      <w:r w:rsidRPr="00F24FA1">
        <w:rPr>
          <w:rFonts w:ascii="Times New Roman" w:hAnsi="Times New Roman" w:cs="Times New Roman"/>
          <w:sz w:val="24"/>
          <w:szCs w:val="24"/>
        </w:rPr>
        <w:t xml:space="preserve"> </w:t>
      </w:r>
      <w:r w:rsidR="000711E2" w:rsidRPr="00F24FA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Затраты на приобрете</w:t>
      </w:r>
      <w:r w:rsidR="000711E2" w:rsidRPr="00F24FA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softHyphen/>
        <w:t>ние и транспортно-заготовительные расходы, связанные с  доставкой  к месту их расположения и приведением в надлежащее состояние</w:t>
      </w:r>
    </w:p>
    <w:p w14:paraId="65AA3077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</w:p>
    <w:p w14:paraId="74441EDB" w14:textId="77777777" w:rsidR="000711E2" w:rsidRPr="00F24FA1" w:rsidRDefault="00A908B1" w:rsidP="000711E2">
      <w:pPr>
        <w:tabs>
          <w:tab w:val="left" w:pos="360"/>
          <w:tab w:val="left" w:pos="177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учетная цена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AF65388" w14:textId="77777777" w:rsidR="000711E2" w:rsidRPr="00F24FA1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себестоимость запасов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2BBCE0BB" w14:textId="600284CE" w:rsidR="00CE1DB0" w:rsidRPr="00F24FA1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издержки обращения</w:t>
      </w:r>
    </w:p>
    <w:p w14:paraId="5BADB7C3" w14:textId="77777777" w:rsidR="000711E2" w:rsidRPr="00F24FA1" w:rsidRDefault="000711E2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95B8B" w14:textId="77777777" w:rsidR="004F5E46" w:rsidRPr="00F24FA1" w:rsidRDefault="000526E7" w:rsidP="004F5E4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hAnsi="Times New Roman" w:cs="Times New Roman"/>
          <w:b/>
          <w:sz w:val="24"/>
          <w:szCs w:val="24"/>
        </w:rPr>
        <w:t>3</w:t>
      </w:r>
      <w:r w:rsidRPr="00F24FA1">
        <w:rPr>
          <w:rFonts w:ascii="Times New Roman" w:hAnsi="Times New Roman" w:cs="Times New Roman"/>
          <w:sz w:val="24"/>
          <w:szCs w:val="24"/>
        </w:rPr>
        <w:t xml:space="preserve">. </w:t>
      </w:r>
      <w:r w:rsidR="004F5E46"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Этапы позаказного калькулирования:</w:t>
      </w:r>
    </w:p>
    <w:p w14:paraId="4B1FE99E" w14:textId="77777777" w:rsidR="004F5E46" w:rsidRPr="00F24FA1" w:rsidRDefault="00A908B1" w:rsidP="004F5E4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Выбирается база распределения затрат </w:t>
      </w:r>
    </w:p>
    <w:p w14:paraId="5691B63A" w14:textId="77777777" w:rsidR="004F5E46" w:rsidRPr="00F24FA1" w:rsidRDefault="00A908B1" w:rsidP="004F5E4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потока физических единиц</w:t>
      </w:r>
    </w:p>
    <w:p w14:paraId="00CF24A3" w14:textId="77777777" w:rsidR="004F5E46" w:rsidRPr="00F24FA1" w:rsidRDefault="00A908B1" w:rsidP="004F5E4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выпуска в условных единицах</w:t>
      </w:r>
    </w:p>
    <w:p w14:paraId="0F772555" w14:textId="05E37D75" w:rsidR="00E85D1F" w:rsidRPr="00F24FA1" w:rsidRDefault="00A908B1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себестоимости единицы продукции</w:t>
      </w:r>
    </w:p>
    <w:p w14:paraId="68DFF32F" w14:textId="77777777" w:rsidR="00A07A14" w:rsidRPr="00F24FA1" w:rsidRDefault="00A07A14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F7041" w14:textId="77777777" w:rsidR="00B5730B" w:rsidRPr="00F24FA1" w:rsidRDefault="000526E7" w:rsidP="00A07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5730B"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Комплексные затраты:</w:t>
      </w:r>
    </w:p>
    <w:p w14:paraId="1E03D53F" w14:textId="77777777" w:rsidR="00B5730B" w:rsidRPr="00F24FA1" w:rsidRDefault="00A908B1" w:rsidP="00B573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амортизация</w:t>
      </w:r>
    </w:p>
    <w:p w14:paraId="5D8F4AB6" w14:textId="23906CB0" w:rsidR="00A07A14" w:rsidRPr="00F24FA1" w:rsidRDefault="00A908B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административные расходы</w:t>
      </w:r>
    </w:p>
    <w:p w14:paraId="5D3200AE" w14:textId="523D8D5A" w:rsidR="00A07A14" w:rsidRPr="00F24FA1" w:rsidRDefault="00A908B1" w:rsidP="00685A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F24FA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на электроэнергию</w:t>
      </w:r>
    </w:p>
    <w:p w14:paraId="7F554D41" w14:textId="77777777" w:rsidR="00B5730B" w:rsidRPr="00F24FA1" w:rsidRDefault="00A908B1" w:rsidP="00B573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затраты</w:t>
      </w:r>
    </w:p>
    <w:p w14:paraId="59A7EF18" w14:textId="0681B579" w:rsidR="00685A86" w:rsidRPr="00F24FA1" w:rsidRDefault="00685A86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CE04" w14:textId="7991A581" w:rsidR="000711E2" w:rsidRPr="00F24FA1" w:rsidRDefault="000526E7" w:rsidP="00071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val="ru-MD" w:eastAsia="ru-RU"/>
        </w:rPr>
        <w:t>Фактические переменные накладные расходы составили 3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val="ru-MD" w:eastAsia="ru-RU"/>
        </w:rPr>
        <w:t>000 тенге за 10000 фактически отработанных часов. Расчетные накладные расходы составляют 60000 тенге, расчетные часы работы – 15000 часов. Определить разницу в фактически понесенных накладных расходах и отнесенных на себестоимость продукции</w:t>
      </w:r>
    </w:p>
    <w:p w14:paraId="5F745BC4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25000 тенге</w:t>
      </w:r>
    </w:p>
    <w:p w14:paraId="4473EFC3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12500 тенге</w:t>
      </w:r>
    </w:p>
    <w:p w14:paraId="7F178523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10000 тенге</w:t>
      </w:r>
    </w:p>
    <w:p w14:paraId="5293B89C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200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0 тенге</w:t>
      </w:r>
    </w:p>
    <w:p w14:paraId="77267504" w14:textId="081E2C11" w:rsidR="00EC5EE9" w:rsidRPr="00F24FA1" w:rsidRDefault="00EC5EE9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7DCD9F1" w14:textId="77777777" w:rsidR="00DD5E31" w:rsidRPr="00F24FA1" w:rsidRDefault="000526E7" w:rsidP="00DD5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DD5E31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управленческого учета:</w:t>
      </w:r>
    </w:p>
    <w:p w14:paraId="34685CDF" w14:textId="77777777" w:rsidR="00DD5E31" w:rsidRPr="00F24FA1" w:rsidRDefault="00A908B1" w:rsidP="00DD5E3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в прошлое;</w:t>
      </w:r>
    </w:p>
    <w:p w14:paraId="499D1014" w14:textId="77777777" w:rsidR="00DD5E31" w:rsidRPr="00F24FA1" w:rsidRDefault="00A908B1" w:rsidP="00DD5E3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регистрация хозяйственных операций на основе документов, подтверждающих их свершение </w:t>
      </w:r>
    </w:p>
    <w:p w14:paraId="2722FF37" w14:textId="77777777" w:rsidR="00DD5E31" w:rsidRPr="00F24FA1" w:rsidRDefault="00A908B1" w:rsidP="00DD5E3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носит расчетный характер и зачастую используются приблизительные оценки;</w:t>
      </w:r>
    </w:p>
    <w:p w14:paraId="23B4319C" w14:textId="77777777" w:rsidR="00DD5E31" w:rsidRPr="00F24FA1" w:rsidRDefault="00A908B1" w:rsidP="00DD5E3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группируются по экономическим элементам</w:t>
      </w:r>
    </w:p>
    <w:p w14:paraId="05C06336" w14:textId="52E00364" w:rsidR="00353786" w:rsidRPr="00F24FA1" w:rsidRDefault="00353786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77AEC81C" w14:textId="77777777" w:rsidR="000711E2" w:rsidRPr="00F24FA1" w:rsidRDefault="000526E7" w:rsidP="00071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Маржинальный доход: отчет о доходах и расходах  при маржинальном подходе и при учете полных затрат </w:t>
      </w:r>
    </w:p>
    <w:p w14:paraId="0175E60D" w14:textId="77777777" w:rsidR="000711E2" w:rsidRPr="00F24FA1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предприятие 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получает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высокий доход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учете полных затрат, когда 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объем продукции &gt; объема продаж, при маржинальном подходе, когда объем продаж &gt; объема продукции</w:t>
      </w:r>
    </w:p>
    <w:p w14:paraId="5E56C15A" w14:textId="33FF80FF" w:rsidR="000711E2" w:rsidRPr="00F24FA1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разница между выручкой от продажи продукции и ее неполной себестоимостью, рассчитанной по переменным расходам</w:t>
      </w:r>
    </w:p>
    <w:p w14:paraId="3B8BE2E4" w14:textId="77777777" w:rsidR="000711E2" w:rsidRPr="00F24FA1" w:rsidRDefault="00A908B1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высокая прибыль - при маржинальном подходе, если объем продаж ниже объема продукции,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учете полных затрат – если </w:t>
      </w:r>
      <w:r w:rsidR="000711E2" w:rsidRPr="00F24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продукции выше объем продаж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EFD210" w14:textId="5C1FAB0B" w:rsidR="00001891" w:rsidRPr="00F24FA1" w:rsidRDefault="00A908B1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низкая прибыль - при маржинальном подходе, если объем продаж превышает объем продукции,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учете полных затрат – если 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объем продукции превышает объем продаж</w:t>
      </w:r>
    </w:p>
    <w:p w14:paraId="45F1B41D" w14:textId="77777777" w:rsidR="000711E2" w:rsidRPr="00F24FA1" w:rsidRDefault="000711E2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BE664" w14:textId="77777777" w:rsidR="000711E2" w:rsidRPr="00F24FA1" w:rsidRDefault="000526E7" w:rsidP="00071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условного объема производства, анализ себестоимости единицы продукции,  расчет итоговой себестоимости</w:t>
      </w:r>
    </w:p>
    <w:p w14:paraId="49FBDB6A" w14:textId="6E90E985" w:rsidR="00001891" w:rsidRPr="00F24FA1" w:rsidRDefault="00A908B1" w:rsidP="0075636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шаги </w:t>
      </w:r>
      <w:proofErr w:type="spellStart"/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попроцессного</w:t>
      </w:r>
      <w:proofErr w:type="spellEnd"/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калькулирования</w:t>
      </w:r>
    </w:p>
    <w:p w14:paraId="06ABB047" w14:textId="77777777" w:rsidR="000711E2" w:rsidRPr="00F24FA1" w:rsidRDefault="00A908B1" w:rsidP="0000189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 анализа  затрат </w:t>
      </w:r>
    </w:p>
    <w:p w14:paraId="60EAF207" w14:textId="7D29C8FE" w:rsidR="000711E2" w:rsidRPr="00F24FA1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этапы позаказного калькулирования</w:t>
      </w:r>
      <w:r w:rsidR="000711E2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EA135EC" w14:textId="51D0F2A0" w:rsidR="00E85D1F" w:rsidRPr="00F24FA1" w:rsidRDefault="00A908B1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шаги  нормативного  калькулирования  </w:t>
      </w:r>
    </w:p>
    <w:p w14:paraId="57F8BC77" w14:textId="77777777" w:rsidR="000711E2" w:rsidRPr="00F24FA1" w:rsidRDefault="000711E2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9C54D" w14:textId="77777777" w:rsidR="000711E2" w:rsidRPr="00F24FA1" w:rsidRDefault="000526E7" w:rsidP="000711E2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ступень контроля за материальными издержками, основанная на системе норм запасов и затрат – это</w:t>
      </w:r>
    </w:p>
    <w:p w14:paraId="22C04BE8" w14:textId="1C7384C2" w:rsidR="00EC5EE9" w:rsidRPr="00F24FA1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14:paraId="2CA55A96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</w:t>
      </w:r>
    </w:p>
    <w:p w14:paraId="29215C46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</w:p>
    <w:p w14:paraId="4A863D44" w14:textId="77777777" w:rsidR="000711E2" w:rsidRPr="00F24FA1" w:rsidRDefault="00A908B1" w:rsidP="0007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</w:p>
    <w:p w14:paraId="6633A584" w14:textId="1AE92B3A" w:rsidR="00EC5EE9" w:rsidRPr="00F24FA1" w:rsidRDefault="00EC5EE9" w:rsidP="00EC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0067" w14:textId="77777777" w:rsidR="00B5730B" w:rsidRPr="00F24FA1" w:rsidRDefault="000526E7" w:rsidP="00B5730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B5730B"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затрат для контроля и регулирования производственной деятельности:</w:t>
      </w:r>
    </w:p>
    <w:p w14:paraId="1365B445" w14:textId="77777777" w:rsidR="00B5730B" w:rsidRPr="00F24FA1" w:rsidRDefault="00A908B1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эффективные и неэффективные</w:t>
      </w:r>
    </w:p>
    <w:p w14:paraId="4725BAE6" w14:textId="77777777" w:rsidR="00B5730B" w:rsidRPr="00F24FA1" w:rsidRDefault="00A908B1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 и постоянные</w:t>
      </w:r>
    </w:p>
    <w:p w14:paraId="00B281F1" w14:textId="77777777" w:rsidR="00B5730B" w:rsidRPr="00F24FA1" w:rsidRDefault="00A908B1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и накладные</w:t>
      </w:r>
    </w:p>
    <w:p w14:paraId="7E0603E6" w14:textId="77777777" w:rsidR="00B5730B" w:rsidRPr="00F24FA1" w:rsidRDefault="00A908B1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релевантные и нерелевантные</w:t>
      </w:r>
    </w:p>
    <w:p w14:paraId="4778CDFA" w14:textId="47D09CD8" w:rsidR="00685A86" w:rsidRPr="00F24FA1" w:rsidRDefault="00685A86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F35A6" w14:textId="77777777" w:rsidR="004F5E46" w:rsidRPr="00F24FA1" w:rsidRDefault="000526E7" w:rsidP="004F5E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4F5E46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 затрат на единицу, если было произведено 500 000 единиц, а запланировано 450 000 единиц:</w:t>
      </w:r>
    </w:p>
    <w:p w14:paraId="50FAE6E2" w14:textId="77777777" w:rsidR="004F5E46" w:rsidRPr="00F24FA1" w:rsidRDefault="00A908B1" w:rsidP="004F5E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Б.</w:t>
      </w:r>
    </w:p>
    <w:p w14:paraId="201E7A66" w14:textId="2967995A" w:rsidR="004F5E46" w:rsidRPr="00F24FA1" w:rsidRDefault="00A908B1" w:rsidP="004F5E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Н.</w:t>
      </w:r>
    </w:p>
    <w:p w14:paraId="517551A1" w14:textId="77777777" w:rsidR="004F5E46" w:rsidRPr="00F24FA1" w:rsidRDefault="00A908B1" w:rsidP="004F5E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Н.</w:t>
      </w:r>
    </w:p>
    <w:p w14:paraId="22D94CBE" w14:textId="77777777" w:rsidR="004F5E46" w:rsidRPr="00F24FA1" w:rsidRDefault="00A908B1" w:rsidP="004F5E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0,77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.</w:t>
      </w:r>
    </w:p>
    <w:p w14:paraId="30DA6803" w14:textId="0561DA09" w:rsidR="00E85D1F" w:rsidRPr="00F24FA1" w:rsidRDefault="00E85D1F" w:rsidP="004F5E46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693F7" w14:textId="77777777" w:rsidR="00B5730B" w:rsidRPr="00F24FA1" w:rsidRDefault="000526E7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730B" w:rsidRPr="00F24F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Труд оплачивается на основе установленной почасовой, ежедневной, еженедельной или ежемесячной нормы оплаты независимо от объема выпущен</w:t>
      </w:r>
      <w:r w:rsidR="00B5730B" w:rsidRPr="00F24F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  <w:t>ной продукции</w:t>
      </w:r>
    </w:p>
    <w:p w14:paraId="548FA0D4" w14:textId="77777777" w:rsidR="00B5730B" w:rsidRPr="00F24FA1" w:rsidRDefault="00A908B1" w:rsidP="00B57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сдельной оплате труда</w:t>
      </w:r>
    </w:p>
    <w:p w14:paraId="2587C42A" w14:textId="77777777" w:rsidR="00B5730B" w:rsidRPr="00F24FA1" w:rsidRDefault="00A908B1" w:rsidP="00B57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 повременной оплате труда</w:t>
      </w:r>
    </w:p>
    <w:p w14:paraId="1DB3DAE1" w14:textId="77777777" w:rsidR="00B5730B" w:rsidRPr="00F24FA1" w:rsidRDefault="00A908B1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прогрессивной оплате труда</w:t>
      </w:r>
      <w:r w:rsidR="00B5730B"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1CCEE672" w14:textId="34A170DB" w:rsidR="00EC5EE9" w:rsidRPr="00F24FA1" w:rsidRDefault="00A908B1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по сдельным расценкам</w:t>
      </w:r>
    </w:p>
    <w:p w14:paraId="30734765" w14:textId="77777777" w:rsidR="00B5730B" w:rsidRPr="00F24FA1" w:rsidRDefault="00B5730B" w:rsidP="00B5730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70D41" w14:textId="77777777" w:rsidR="00B469DD" w:rsidRPr="00F24FA1" w:rsidRDefault="000526E7" w:rsidP="00B469DD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B469DD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методы используются при исчислении трансфертных цен?</w:t>
      </w:r>
    </w:p>
    <w:p w14:paraId="5B38C03F" w14:textId="154948AC" w:rsidR="00A07A14" w:rsidRPr="00F24FA1" w:rsidRDefault="00A908B1" w:rsidP="00A07A14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брутто-цены, нетто-цены</w:t>
      </w:r>
    </w:p>
    <w:p w14:paraId="5C0F092D" w14:textId="77777777" w:rsidR="00B469DD" w:rsidRPr="00F24FA1" w:rsidRDefault="00A908B1" w:rsidP="00B469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прямолинейного списания, производственный метод, метод ускоренного списания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797A738" w14:textId="0E580A72" w:rsidR="00044686" w:rsidRPr="00F24FA1" w:rsidRDefault="00A908B1" w:rsidP="00B469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69DD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основанные на рыночных ценах, договорных ценах и на себестоимости</w:t>
      </w:r>
    </w:p>
    <w:p w14:paraId="5FF6C2BE" w14:textId="198E9EA5" w:rsidR="000B5EB1" w:rsidRPr="00F24FA1" w:rsidRDefault="00A908B1" w:rsidP="00A07A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кумулятивный метод, метод уменьшающегося остатка</w:t>
      </w:r>
    </w:p>
    <w:p w14:paraId="1899E418" w14:textId="77777777" w:rsidR="00A07A14" w:rsidRPr="00F24FA1" w:rsidRDefault="00A07A14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ED901" w14:textId="77777777" w:rsidR="004F5E46" w:rsidRPr="00F24FA1" w:rsidRDefault="000526E7" w:rsidP="004F5E4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4F5E46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Позаказная калькуляция себестоимости может осуществляться:</w:t>
      </w:r>
    </w:p>
    <w:p w14:paraId="666870D4" w14:textId="77777777" w:rsidR="004F5E46" w:rsidRPr="00F24FA1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рамках калькуляции себестоимости по полным издержкам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2231AE8" w14:textId="77777777" w:rsidR="004F5E46" w:rsidRPr="00F24FA1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рамках калькуляции себестоимости по переменным издержкам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4B9F99A" w14:textId="77777777" w:rsidR="000711E2" w:rsidRPr="00F24FA1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рамках калькуляции себестоимости по полным издержкам и в рамках калькуляции себестоимости по переменным издержкам</w:t>
      </w:r>
      <w:r w:rsidR="000711E2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F3D49B6" w14:textId="5A79B625" w:rsidR="00416876" w:rsidRPr="00F24FA1" w:rsidRDefault="00A908B1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согласуется ни с калькуляцией себестоимости по полным издержкам, ни с калькуляцией себестоимости по переменным издержкам.</w:t>
      </w:r>
    </w:p>
    <w:p w14:paraId="5633F908" w14:textId="77777777" w:rsidR="00B5730B" w:rsidRPr="00F24FA1" w:rsidRDefault="005E0602" w:rsidP="00B5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B5730B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 производит однородный продукт. Имеется следующая информация за отчетный месяц:</w:t>
      </w:r>
    </w:p>
    <w:p w14:paraId="22E5989A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Произведено 12 000 единиц</w:t>
      </w:r>
    </w:p>
    <w:p w14:paraId="5D1C069D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 бюджету 10 000 единиц</w:t>
      </w:r>
    </w:p>
    <w:p w14:paraId="1736977E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Расход основного материала на единицу фактический – 10,5 кг</w:t>
      </w:r>
    </w:p>
    <w:p w14:paraId="245E8A2D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Расход основного материала на единицу по бюджету – 10 кг</w:t>
      </w:r>
    </w:p>
    <w:p w14:paraId="59E7AC2D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Цена за кг, ₸ - факт – 20</w:t>
      </w:r>
    </w:p>
    <w:p w14:paraId="27C50D4C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Цена за кг, ₸ - бюджет – 22</w:t>
      </w:r>
    </w:p>
    <w:p w14:paraId="4D9BD302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AC89E" w14:textId="77777777" w:rsidR="00B5730B" w:rsidRPr="00F24FA1" w:rsidRDefault="00B5730B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Отклонение по использованию материалов составит:</w:t>
      </w:r>
    </w:p>
    <w:p w14:paraId="6C683460" w14:textId="77777777" w:rsidR="00B5730B" w:rsidRPr="00F24FA1" w:rsidRDefault="00001891" w:rsidP="0000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730B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60000 благоприятное </w:t>
      </w:r>
    </w:p>
    <w:p w14:paraId="071F0F22" w14:textId="77777777" w:rsidR="00B5730B" w:rsidRPr="00F24FA1" w:rsidRDefault="00001891" w:rsidP="00B57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730B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60000 неблагоприятное</w:t>
      </w:r>
    </w:p>
    <w:p w14:paraId="33077399" w14:textId="77777777" w:rsidR="00B5730B" w:rsidRPr="00F24FA1" w:rsidRDefault="00001891" w:rsidP="00B5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="00B5730B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120000 благоприятное</w:t>
      </w:r>
      <w:r w:rsidR="00B5730B" w:rsidRPr="00F24F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67C1456" w14:textId="77777777" w:rsidR="00B5730B" w:rsidRPr="00F24FA1" w:rsidRDefault="006A0A20" w:rsidP="00B57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1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5730B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132000 неблагоприятное</w:t>
      </w:r>
    </w:p>
    <w:p w14:paraId="4D1CE11F" w14:textId="71250520" w:rsidR="00001891" w:rsidRPr="00F24FA1" w:rsidRDefault="00001891" w:rsidP="00B5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9135" w14:textId="77777777" w:rsidR="00DD5E31" w:rsidRPr="00F24FA1" w:rsidRDefault="005E0602" w:rsidP="00DD5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DD5E31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управленческого учета регулируется</w:t>
      </w:r>
    </w:p>
    <w:p w14:paraId="0F15AA15" w14:textId="77777777" w:rsidR="00DD5E31" w:rsidRPr="00F24FA1" w:rsidRDefault="00A908B1" w:rsidP="00DD5E3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международными стандартами финансовой отчетности </w:t>
      </w:r>
    </w:p>
    <w:p w14:paraId="59F3F44A" w14:textId="77777777" w:rsidR="00DD5E31" w:rsidRPr="00F24FA1" w:rsidRDefault="00A908B1" w:rsidP="00DD5E3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самой организацией</w:t>
      </w:r>
      <w:r w:rsidR="00DD5E31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C048D93" w14:textId="77777777" w:rsidR="00DD5E31" w:rsidRPr="00F24FA1" w:rsidRDefault="00A908B1" w:rsidP="00DD5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национальными стандартами финансовой отчетности</w:t>
      </w:r>
      <w:r w:rsidR="00DD5E31"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E31" w:rsidRPr="00F24F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7705BEA" w14:textId="55147282" w:rsidR="005E0602" w:rsidRPr="00F24FA1" w:rsidRDefault="00A908B1" w:rsidP="00DD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D5E31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аудиторской организацией</w:t>
      </w:r>
    </w:p>
    <w:p w14:paraId="0C79B840" w14:textId="77777777" w:rsidR="00DD5E31" w:rsidRPr="00F24FA1" w:rsidRDefault="00DD5E31" w:rsidP="00DD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CC7F2" w14:textId="77777777" w:rsidR="00B469DD" w:rsidRPr="00F24FA1" w:rsidRDefault="005E0602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B469DD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Бухгалтеры обеспечивают информацией руководство предприятия для принятия решений, касающихся производства и продаж конкретного вида продукции - это функция </w:t>
      </w:r>
    </w:p>
    <w:p w14:paraId="070B5344" w14:textId="009ED839" w:rsidR="00EC5EE9" w:rsidRPr="00F24FA1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планирования</w:t>
      </w:r>
    </w:p>
    <w:p w14:paraId="58861BD0" w14:textId="3667655E" w:rsidR="0093332C" w:rsidRPr="00F24FA1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</w:t>
      </w:r>
    </w:p>
    <w:p w14:paraId="2BE5D8AD" w14:textId="2EC0BFA9" w:rsidR="00EC5EE9" w:rsidRPr="00F24FA1" w:rsidRDefault="007961C0" w:rsidP="00EC5EE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составления отчетности</w:t>
      </w:r>
    </w:p>
    <w:p w14:paraId="2BB61DB8" w14:textId="64EE7664" w:rsidR="00044686" w:rsidRPr="00F24FA1" w:rsidRDefault="007961C0" w:rsidP="00044686">
      <w:pPr>
        <w:widowControl w:val="0"/>
        <w:tabs>
          <w:tab w:val="left" w:pos="360"/>
          <w:tab w:val="left" w:pos="4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коммуникации</w:t>
      </w:r>
    </w:p>
    <w:p w14:paraId="049EF084" w14:textId="77777777" w:rsidR="0093332C" w:rsidRPr="00F24FA1" w:rsidRDefault="0093332C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25B18" w14:textId="77777777" w:rsidR="004F5E46" w:rsidRPr="00F24FA1" w:rsidRDefault="005E0602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4F5E46"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общепроизводственным расходам относятся:</w:t>
      </w:r>
    </w:p>
    <w:p w14:paraId="0A9A0DE7" w14:textId="77777777" w:rsidR="004F5E46" w:rsidRPr="00F24FA1" w:rsidRDefault="00A908B1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затраты сырья </w:t>
      </w:r>
    </w:p>
    <w:p w14:paraId="641DAD1E" w14:textId="77777777" w:rsidR="004F5E46" w:rsidRPr="00F24FA1" w:rsidRDefault="00A908B1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технологическое обслуживание и текущий ремонт оборудования </w:t>
      </w:r>
    </w:p>
    <w:p w14:paraId="1C1C96EC" w14:textId="77777777" w:rsidR="004F5E46" w:rsidRPr="00F24FA1" w:rsidRDefault="00A908B1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затраты основных материалов </w:t>
      </w:r>
    </w:p>
    <w:p w14:paraId="32502B6C" w14:textId="4659A701" w:rsidR="00E85D1F" w:rsidRPr="00F24FA1" w:rsidRDefault="00A908B1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F5E46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 плата операторов машин, занятых непосредственно изготовлением изделий</w:t>
      </w:r>
    </w:p>
    <w:p w14:paraId="7868AECC" w14:textId="77777777" w:rsidR="004F5E46" w:rsidRPr="00F24FA1" w:rsidRDefault="004F5E46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2D14C" w14:textId="77777777" w:rsidR="00B469DD" w:rsidRPr="00F24FA1" w:rsidRDefault="005E0602" w:rsidP="00B469D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B469DD" w:rsidRPr="00F24F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 методе на основе стоимости реализации в точке разделения:</w:t>
      </w:r>
    </w:p>
    <w:p w14:paraId="05B49FD8" w14:textId="73539F99" w:rsidR="00EC5EE9" w:rsidRPr="00F24FA1" w:rsidRDefault="00A908B1" w:rsidP="00B469D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затрат осуществляется только пропорционально объему производства</w:t>
      </w:r>
    </w:p>
    <w:p w14:paraId="02D94878" w14:textId="77777777" w:rsidR="00B469DD" w:rsidRPr="00F24FA1" w:rsidRDefault="00A908B1" w:rsidP="00B469D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издержки распределяются по совместно производимым продуктам пропорционально оценкам выручки от реализации</w:t>
      </w:r>
    </w:p>
    <w:p w14:paraId="1DE8B501" w14:textId="6FEA1A1A" w:rsidR="00685A86" w:rsidRPr="00F24FA1" w:rsidRDefault="00A908B1" w:rsidP="00EC5E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чистую стоимость реализации в точке разделения можно оценить, вычитая затраты на последующую обработку из стоимости реализации</w:t>
      </w:r>
    </w:p>
    <w:p w14:paraId="0374B837" w14:textId="237BEEE5" w:rsidR="00EC5EE9" w:rsidRPr="00F24FA1" w:rsidRDefault="00A908B1" w:rsidP="00EC5EE9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69DD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предполагается, что каждый продукт приносит одинаковый доход</w:t>
      </w:r>
    </w:p>
    <w:p w14:paraId="2FCBC915" w14:textId="77777777" w:rsidR="005E0602" w:rsidRPr="00F24FA1" w:rsidRDefault="005E0602" w:rsidP="00EC5EE9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FC5F" w14:textId="77777777" w:rsidR="000711E2" w:rsidRPr="00F24FA1" w:rsidRDefault="005E0602" w:rsidP="00071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0711E2" w:rsidRPr="00F24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планировала использовать основной материал на сумму ₸30 для производства единицы товара, а фактически использовало на ₸32, и планировало изготовить 4 000 единиц продукции, а фактически изготовило 4 200 единиц продукции. Чему равна плановая сумма затрат на материал согласно гибкой смете?</w:t>
      </w:r>
    </w:p>
    <w:p w14:paraId="45D9BD29" w14:textId="5E8C659B" w:rsidR="000711E2" w:rsidRPr="00F24FA1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₸126 000</w:t>
      </w:r>
    </w:p>
    <w:p w14:paraId="631A83D4" w14:textId="39C09FD6" w:rsidR="000711E2" w:rsidRPr="00F24FA1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₸120 000</w:t>
      </w:r>
    </w:p>
    <w:p w14:paraId="63BDA55F" w14:textId="42C98792" w:rsidR="00A07A14" w:rsidRPr="00F24FA1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₸128 000</w:t>
      </w:r>
    </w:p>
    <w:p w14:paraId="7D7E13EF" w14:textId="074CD0C7" w:rsidR="007961C0" w:rsidRDefault="00A908B1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F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24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F24FA1">
        <w:rPr>
          <w:rFonts w:ascii="Times New Roman" w:eastAsia="Times New Roman" w:hAnsi="Times New Roman" w:cs="Times New Roman"/>
          <w:sz w:val="24"/>
          <w:szCs w:val="24"/>
          <w:lang w:eastAsia="ru-RU"/>
        </w:rPr>
        <w:t>₸134 400</w:t>
      </w:r>
    </w:p>
    <w:p w14:paraId="68CFC3A3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14253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AA122A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787AEF3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4074F61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177D0153" w14:textId="77777777" w:rsidR="00633110" w:rsidRPr="00990DFD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1A892C3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B1312DD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5C781D4" w14:textId="375F4809" w:rsidR="00633110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D5B4587" w14:textId="77777777" w:rsidR="00B469DD" w:rsidRPr="0019540C" w:rsidRDefault="00B469DD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13C6B03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производит продукцию согласно требованиям заказчиков. Производственные накладные расходы распределяются на себестоимость продукции согласно общезаводской ставке распределения НР на основе прямых труда-часов, основанной на фактических накладных расходах и количестве отработанных труда-часов за последний календарный квартал. Ниже приведена необходимая информация за последний квартал:</w:t>
      </w:r>
    </w:p>
    <w:p w14:paraId="15E222DE" w14:textId="77777777" w:rsidR="00B469DD" w:rsidRPr="00B469DD" w:rsidRDefault="00B469DD" w:rsidP="00B469D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04AC9" w14:textId="77777777" w:rsidR="00B469DD" w:rsidRPr="00B469DD" w:rsidRDefault="00B469DD" w:rsidP="00B469D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труда:</w:t>
      </w:r>
    </w:p>
    <w:p w14:paraId="4C21B3F8" w14:textId="77777777" w:rsidR="00B469DD" w:rsidRPr="00B469DD" w:rsidRDefault="00B469DD" w:rsidP="00B469D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80,000 часов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₸480,000</w:t>
      </w:r>
    </w:p>
    <w:p w14:paraId="44021EB7" w14:textId="77777777" w:rsidR="00B469DD" w:rsidRPr="00B469DD" w:rsidRDefault="00B469DD" w:rsidP="00B469D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2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130,000 часов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₸650,000</w:t>
      </w:r>
    </w:p>
    <w:p w14:paraId="2061225B" w14:textId="77777777" w:rsidR="00B469DD" w:rsidRPr="00B469DD" w:rsidRDefault="00B469DD" w:rsidP="00B469D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на оплату труда:</w:t>
      </w:r>
    </w:p>
    <w:p w14:paraId="496FC8A9" w14:textId="77777777" w:rsidR="00B469DD" w:rsidRPr="00B469DD" w:rsidRDefault="00B469DD" w:rsidP="00B469D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Разряд </w:t>
      </w:r>
      <w:r w:rsidRPr="00B4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30,000 часов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₸4.50 в час</w:t>
      </w:r>
    </w:p>
    <w:p w14:paraId="6071DFCC" w14:textId="77777777" w:rsidR="00B469DD" w:rsidRPr="00B469DD" w:rsidRDefault="00B469DD" w:rsidP="00B469D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 </w:t>
      </w:r>
      <w:r w:rsidRPr="00B4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45,000 часов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₸4.00 в час</w:t>
      </w:r>
    </w:p>
    <w:p w14:paraId="0BA37E3D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материалы 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₸85,000</w:t>
      </w:r>
    </w:p>
    <w:p w14:paraId="1A2E9792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Общезаводские расходы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₸325,000</w:t>
      </w:r>
    </w:p>
    <w:p w14:paraId="0879725E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производственных помещений и оборудования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₸370,000</w:t>
      </w:r>
    </w:p>
    <w:p w14:paraId="362527B6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и ставки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₸249,000</w:t>
      </w:r>
    </w:p>
    <w:p w14:paraId="4A71475C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70E1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сырья на производство продукции учитывается по средневзвешенной стоимости (до десятитысячных), которая рассчитывается в конце каждой недели. Итоговая сумма по каждой партии отпущенного на производство материала округляется до ₸1.</w:t>
      </w:r>
    </w:p>
    <w:p w14:paraId="75B66D7B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310BA" w14:textId="77777777" w:rsidR="00B469DD" w:rsidRPr="00B469DD" w:rsidRDefault="00B469DD" w:rsidP="00B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запасов Материала Х за последнюю неделю:</w:t>
      </w:r>
    </w:p>
    <w:p w14:paraId="0EF591F4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начало недели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962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962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₸2,532.16</w:t>
      </w:r>
    </w:p>
    <w:p w14:paraId="7DED0425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273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08C4FCBA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2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660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на ₸1,745.70</w:t>
      </w:r>
    </w:p>
    <w:p w14:paraId="082013A9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328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328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519EF4B0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5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14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114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5A1DE9EA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отпуск Материала Х:</w:t>
      </w:r>
    </w:p>
    <w:p w14:paraId="48A39804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77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B4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14:paraId="470B9B68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85 кг"/>
        </w:smartTagPr>
        <w:r w:rsidRPr="00B469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 кг</w:t>
        </w:r>
      </w:smartTag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B4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14:paraId="2355C956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 за последнюю неделю:</w:t>
      </w:r>
    </w:p>
    <w:p w14:paraId="2D19B8F1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1,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105 часов на Заказ </w:t>
      </w:r>
      <w:r w:rsidRPr="00B4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₸6/час</w:t>
      </w:r>
    </w:p>
    <w:p w14:paraId="4ED8C114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2,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192 часов на Заказ </w:t>
      </w:r>
      <w:r w:rsidRPr="00B4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4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₸5/час</w:t>
      </w:r>
    </w:p>
    <w:p w14:paraId="6C73F9B3" w14:textId="5C07CECD" w:rsid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5854F" w14:textId="77777777" w:rsidR="00B469DD" w:rsidRPr="00B469DD" w:rsidRDefault="00B469DD" w:rsidP="00B46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F3546" w14:textId="77777777" w:rsidR="00B469DD" w:rsidRPr="00B469DD" w:rsidRDefault="00B469DD" w:rsidP="00B469DD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B469DD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6BEB91F9" w14:textId="298D5200" w:rsidR="00B469DD" w:rsidRPr="00B469DD" w:rsidRDefault="00B469DD" w:rsidP="00B469DD">
      <w:pPr>
        <w:numPr>
          <w:ilvl w:val="0"/>
          <w:numId w:val="43"/>
        </w:numPr>
        <w:tabs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основании вышеизложенной информации рассчитать производственные затраты, отнесенные на Заказ 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последнюю  неделю.</w:t>
      </w:r>
    </w:p>
    <w:p w14:paraId="474BEB9A" w14:textId="4251B32F" w:rsidR="00B469DD" w:rsidRPr="00B469DD" w:rsidRDefault="00B469DD" w:rsidP="00B469DD">
      <w:pPr>
        <w:numPr>
          <w:ilvl w:val="0"/>
          <w:numId w:val="43"/>
        </w:numPr>
        <w:tabs>
          <w:tab w:val="clear" w:pos="178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 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выполнен, общая сумма производственных затрат составила ₸15,740, непроизводственные затраты составляют 25% от общей суммы затрат. Необходимо определить цену реализации Заказа 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при которой соотношение чистой прибыли к реализации было бы равно 10%. Рассчитайте цену реализации Заказ 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(округлите до ₸1).</w:t>
      </w:r>
    </w:p>
    <w:p w14:paraId="469A4D62" w14:textId="7B2B26AE" w:rsidR="00B469DD" w:rsidRPr="00B469DD" w:rsidRDefault="00B469DD" w:rsidP="00B469DD">
      <w:pPr>
        <w:numPr>
          <w:ilvl w:val="0"/>
          <w:numId w:val="43"/>
        </w:numPr>
        <w:tabs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Прокомментируйте применяемый метод отнесения производственных накладных расходов на себестоимость произведенной продукции.</w:t>
      </w:r>
    </w:p>
    <w:p w14:paraId="5ED809F1" w14:textId="77777777" w:rsidR="00F83714" w:rsidRPr="00B469DD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14:paraId="210249CE" w14:textId="77777777" w:rsidR="00F83714" w:rsidRPr="00B469DD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14:paraId="6FD622D9" w14:textId="2D2804B0" w:rsidR="0007204D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348975F" w14:textId="42E403A2" w:rsidR="00B469DD" w:rsidRDefault="00B469D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06C3BE3" w14:textId="77777777" w:rsidR="00B469DD" w:rsidRPr="00B469DD" w:rsidRDefault="00B469D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03D5D2" w14:textId="57157AD2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F2E9DD8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0C80839" w14:textId="77777777" w:rsidR="0029259C" w:rsidRPr="0029259C" w:rsidRDefault="0029259C" w:rsidP="0029259C">
      <w:pPr>
        <w:widowControl w:val="0"/>
        <w:spacing w:after="12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Шампунь изготавливается из трех составных частей. До 01 января незавершенного производства не было. В январе в производство запущенны составные части в следующих количествах:</w:t>
      </w:r>
    </w:p>
    <w:p w14:paraId="64F0335E" w14:textId="77777777" w:rsidR="0029259C" w:rsidRPr="0029259C" w:rsidRDefault="0029259C" w:rsidP="0029259C">
      <w:pPr>
        <w:widowControl w:val="0"/>
        <w:spacing w:after="120" w:line="240" w:lineRule="auto"/>
        <w:ind w:firstLine="5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А - </w:t>
      </w: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3000 кг по 0,7 ₸. за 1 кг</w:t>
      </w:r>
    </w:p>
    <w:p w14:paraId="6DEF93FB" w14:textId="77777777" w:rsidR="0029259C" w:rsidRPr="0029259C" w:rsidRDefault="0029259C" w:rsidP="0029259C">
      <w:pPr>
        <w:widowControl w:val="0"/>
        <w:spacing w:after="120" w:line="240" w:lineRule="auto"/>
        <w:ind w:firstLine="5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В - </w:t>
      </w: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4000 кг по 0,55 ₸. за 1 кг</w:t>
      </w:r>
    </w:p>
    <w:p w14:paraId="1B0D0789" w14:textId="77777777" w:rsidR="0029259C" w:rsidRPr="0029259C" w:rsidRDefault="0029259C" w:rsidP="0029259C">
      <w:pPr>
        <w:widowControl w:val="0"/>
        <w:spacing w:after="240" w:line="240" w:lineRule="auto"/>
        <w:ind w:firstLine="5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С - </w:t>
      </w: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6000 кг по 0,45 ₸. за 1 кг</w:t>
      </w:r>
    </w:p>
    <w:p w14:paraId="5DE6D647" w14:textId="77777777" w:rsidR="0029259C" w:rsidRPr="0029259C" w:rsidRDefault="0029259C" w:rsidP="0029259C">
      <w:pPr>
        <w:widowControl w:val="0"/>
        <w:spacing w:after="24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 труда в январе составили 850 часов, оплаченных по 5 ₸. за 1 час, а накладные расходы составили 60% трудозатрат. Потерь в процессе производства не было. Выпуск продукции составил 7000 ед.</w:t>
      </w:r>
    </w:p>
    <w:p w14:paraId="7BB754E1" w14:textId="77777777" w:rsidR="0029259C" w:rsidRPr="0029259C" w:rsidRDefault="0029259C" w:rsidP="0029259C">
      <w:pPr>
        <w:widowControl w:val="0"/>
        <w:spacing w:after="24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Оставшиеся материалы незавершенного производства были оценены так : для 30% всех изделий трудозатраты и накладные расходы составляют 75 % , для оставшейся продукции - 25%. Материалы были использованы полностью.</w:t>
      </w:r>
    </w:p>
    <w:p w14:paraId="43403BF1" w14:textId="77777777" w:rsidR="0029259C" w:rsidRPr="0029259C" w:rsidRDefault="0029259C" w:rsidP="0029259C">
      <w:pPr>
        <w:widowControl w:val="0"/>
        <w:spacing w:after="24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Компания использует в учете готовой продукции метод средневзвешенной стоимости.</w:t>
      </w:r>
    </w:p>
    <w:p w14:paraId="12485E4D" w14:textId="77777777" w:rsidR="0029259C" w:rsidRPr="0029259C" w:rsidRDefault="0029259C" w:rsidP="0029259C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29259C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6C9324D3" w14:textId="77777777" w:rsidR="0037322D" w:rsidRDefault="0037322D" w:rsidP="0037322D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iCs/>
          <w:sz w:val="24"/>
          <w:szCs w:val="24"/>
          <w:lang w:eastAsia="ru-RU"/>
        </w:rPr>
      </w:pPr>
    </w:p>
    <w:p w14:paraId="5530EBFA" w14:textId="7782B628" w:rsidR="0029259C" w:rsidRDefault="0029259C" w:rsidP="0037322D">
      <w:pPr>
        <w:widowControl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b/>
          <w:iCs/>
          <w:sz w:val="24"/>
          <w:szCs w:val="24"/>
          <w:lang w:eastAsia="ru-RU"/>
        </w:rPr>
        <w:t>Требуется</w:t>
      </w:r>
      <w:r>
        <w:rPr>
          <w:rFonts w:ascii="Times New Roman" w:eastAsia="Verdana" w:hAnsi="Times New Roman" w:cs="Times New Roman"/>
          <w:sz w:val="24"/>
          <w:szCs w:val="24"/>
          <w:lang w:eastAsia="ru-RU"/>
        </w:rPr>
        <w:t>:</w:t>
      </w:r>
    </w:p>
    <w:p w14:paraId="7D5669F7" w14:textId="50D9BB1F" w:rsidR="0029259C" w:rsidRPr="0029259C" w:rsidRDefault="0029259C" w:rsidP="0029259C">
      <w:pPr>
        <w:widowControl w:val="0"/>
        <w:spacing w:after="240" w:line="240" w:lineRule="auto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Дать ответы на приведенные ниже вопросы.</w:t>
      </w:r>
    </w:p>
    <w:p w14:paraId="772C1932" w14:textId="77777777" w:rsidR="0029259C" w:rsidRPr="0029259C" w:rsidRDefault="0029259C" w:rsidP="0029259C">
      <w:pPr>
        <w:widowControl w:val="0"/>
        <w:spacing w:after="240" w:line="240" w:lineRule="auto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Округления производите до двух знаков после запятой.</w:t>
      </w:r>
    </w:p>
    <w:p w14:paraId="71CF85BA" w14:textId="340275E0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общее количество введенных в процесс материалов. </w:t>
      </w:r>
    </w:p>
    <w:p w14:paraId="414A266F" w14:textId="68096711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общую стоимость введенных в процесс материалов. </w:t>
      </w:r>
    </w:p>
    <w:p w14:paraId="54B13F86" w14:textId="1C576DCA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общую сумму затрат на оплату труда в январе. </w:t>
      </w:r>
    </w:p>
    <w:p w14:paraId="35100D61" w14:textId="611BACE8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общую сумму накладных расходов в январе. </w:t>
      </w:r>
    </w:p>
    <w:p w14:paraId="36F14A97" w14:textId="7DC527E7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общую сумму затрат на процесс. </w:t>
      </w:r>
    </w:p>
    <w:p w14:paraId="37B4D06A" w14:textId="2D51A272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  <w:tab w:val="left" w:pos="452"/>
          <w:tab w:val="left" w:pos="452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количество эквивалентных единиц для 30% изделий незавершенного производства по материалам. </w:t>
      </w:r>
    </w:p>
    <w:p w14:paraId="2330618C" w14:textId="2FD1B087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i/>
          <w:iCs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количество эквивалентных единиц для остальных изделий незавершенного производства по материалам. </w:t>
      </w:r>
    </w:p>
    <w:p w14:paraId="33353531" w14:textId="1A6DFEF7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48"/>
          <w:tab w:val="left" w:pos="455"/>
        </w:tabs>
        <w:spacing w:after="0" w:line="240" w:lineRule="auto"/>
        <w:ind w:left="426" w:hanging="426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количество эквивалентных единиц для 30% изделий незавершенного производства по труду.    </w:t>
      </w:r>
    </w:p>
    <w:p w14:paraId="7804F69E" w14:textId="08DB0DFE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48"/>
          <w:tab w:val="left" w:pos="455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количество эквивалентных единиц для остальных изделий незавершенного производства по труду.  </w:t>
      </w:r>
    </w:p>
    <w:p w14:paraId="594BBD3F" w14:textId="56B48EF5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53"/>
          <w:tab w:val="left" w:pos="553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количество эквивалентных единиц для 30% изделий незавершенного производства по накладным расходам.       </w:t>
      </w:r>
    </w:p>
    <w:p w14:paraId="4A7A8109" w14:textId="67DD23FE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35"/>
          <w:tab w:val="left" w:pos="535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количество эквивалентных единиц для остальных изделий незавершенного производства по накладным расходам.      </w:t>
      </w:r>
    </w:p>
    <w:p w14:paraId="36E70072" w14:textId="29BAC30F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49"/>
          <w:tab w:val="left" w:pos="549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Определите общее количество эквивалентных единиц для изделий незавершенного производства</w:t>
      </w: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br/>
        <w:t xml:space="preserve">по материалам.           </w:t>
      </w:r>
    </w:p>
    <w:p w14:paraId="0C176A91" w14:textId="7CD9CC9E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46"/>
          <w:tab w:val="left" w:pos="546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общее количество эквивалентных единиц для изделий незавершенного производства по труду и накладным расходам.     </w:t>
      </w:r>
    </w:p>
    <w:p w14:paraId="3F4CF226" w14:textId="4A8BD61D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53"/>
          <w:tab w:val="left" w:pos="553"/>
        </w:tabs>
        <w:spacing w:after="0" w:line="240" w:lineRule="auto"/>
        <w:ind w:left="400" w:hanging="400"/>
        <w:jc w:val="both"/>
        <w:rPr>
          <w:rFonts w:ascii="Times New Roman" w:eastAsia="Calibri" w:hAnsi="Times New Roman" w:cs="Times New Roman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общее количество эквивалентных единиц для изделий незавершенного производства по накладным расходам.        </w:t>
      </w:r>
    </w:p>
    <w:p w14:paraId="41AF0B94" w14:textId="71A1F52B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49"/>
          <w:tab w:val="left" w:pos="549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затраты на одну эквивалентную единицу для изделий незавершенного       производства по материалам.       </w:t>
      </w:r>
    </w:p>
    <w:p w14:paraId="2D33F172" w14:textId="6D475C44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53"/>
          <w:tab w:val="left" w:pos="553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затраты на одну эквивалентную единицу для изделий незавершенного         </w:t>
      </w: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lastRenderedPageBreak/>
        <w:t xml:space="preserve">производства по труду.          </w:t>
      </w:r>
    </w:p>
    <w:p w14:paraId="0B902203" w14:textId="65ABA166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553"/>
          <w:tab w:val="left" w:pos="553"/>
        </w:tabs>
        <w:spacing w:after="0" w:line="240" w:lineRule="auto"/>
        <w:ind w:left="400" w:hanging="40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затраты на одну эквивалентную единицу для изделий незавершенного      производства по накладным расходам </w:t>
      </w:r>
    </w:p>
    <w:p w14:paraId="33759698" w14:textId="77777777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Определите стоимость изделий 30 % незавершенного производства на конец января.</w:t>
      </w:r>
    </w:p>
    <w:p w14:paraId="3111220C" w14:textId="77777777" w:rsidR="0029259C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>Определите стоимость изделий 70 % незавершенного производства на конец января.</w:t>
      </w:r>
    </w:p>
    <w:p w14:paraId="160C453C" w14:textId="045BBA46" w:rsidR="00F83714" w:rsidRPr="0029259C" w:rsidRDefault="0029259C" w:rsidP="0029259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9259C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Определите стоимость готовой продукции на конец января.     </w:t>
      </w:r>
    </w:p>
    <w:p w14:paraId="6FC8BFB9" w14:textId="77777777" w:rsidR="00F83714" w:rsidRPr="0029259C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03700D81" w14:textId="10A3EB42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B850C67" w14:textId="77777777" w:rsidR="0029259C" w:rsidRDefault="002925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C2B38D" w14:textId="7777777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46F1013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A38B0E1" w14:textId="77777777" w:rsidR="0029259C" w:rsidRPr="0029259C" w:rsidRDefault="0029259C" w:rsidP="0029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9C">
        <w:rPr>
          <w:rFonts w:ascii="Times New Roman" w:eastAsia="Calibri" w:hAnsi="Times New Roman" w:cs="Times New Roman"/>
          <w:sz w:val="24"/>
          <w:szCs w:val="24"/>
        </w:rPr>
        <w:t>Компания производит единственный продукт и использует нормативную систему распределения постоянных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29259C" w:rsidRPr="0029259C" w14:paraId="24EDCB09" w14:textId="77777777" w:rsidTr="00DF753E">
        <w:tc>
          <w:tcPr>
            <w:tcW w:w="4786" w:type="dxa"/>
          </w:tcPr>
          <w:p w14:paraId="6BE6998D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DB322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29259C" w:rsidRPr="0029259C" w14:paraId="394364A7" w14:textId="77777777" w:rsidTr="00DF753E">
        <w:tc>
          <w:tcPr>
            <w:tcW w:w="4786" w:type="dxa"/>
          </w:tcPr>
          <w:p w14:paraId="5192EE23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14:paraId="0CC694B4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9259C" w:rsidRPr="0029259C" w14:paraId="7A0ECEE2" w14:textId="77777777" w:rsidTr="00DF753E">
        <w:tc>
          <w:tcPr>
            <w:tcW w:w="4786" w:type="dxa"/>
          </w:tcPr>
          <w:p w14:paraId="69793B66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14:paraId="6AE8A500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9259C" w:rsidRPr="0029259C" w14:paraId="2A865E83" w14:textId="77777777" w:rsidTr="00DF753E">
        <w:tc>
          <w:tcPr>
            <w:tcW w:w="4786" w:type="dxa"/>
          </w:tcPr>
          <w:p w14:paraId="2523A4DF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14:paraId="6378C0B9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9259C" w:rsidRPr="0029259C" w14:paraId="172E2A03" w14:textId="77777777" w:rsidTr="00DF753E">
        <w:tc>
          <w:tcPr>
            <w:tcW w:w="4786" w:type="dxa"/>
          </w:tcPr>
          <w:p w14:paraId="7FE4913E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4E690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610E66C4" w14:textId="77777777" w:rsidR="0029259C" w:rsidRPr="0029259C" w:rsidRDefault="0029259C" w:rsidP="0029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9C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29259C" w:rsidRPr="0029259C" w14:paraId="29820992" w14:textId="77777777" w:rsidTr="00DF753E">
        <w:tc>
          <w:tcPr>
            <w:tcW w:w="4786" w:type="dxa"/>
          </w:tcPr>
          <w:p w14:paraId="00895775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CC659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29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29259C" w:rsidRPr="0029259C" w14:paraId="4FCC88F4" w14:textId="77777777" w:rsidTr="00DF753E">
        <w:tc>
          <w:tcPr>
            <w:tcW w:w="4786" w:type="dxa"/>
          </w:tcPr>
          <w:p w14:paraId="7CB5DEB8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14:paraId="682E35A2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29259C" w:rsidRPr="0029259C" w14:paraId="22949662" w14:textId="77777777" w:rsidTr="00DF753E">
        <w:tc>
          <w:tcPr>
            <w:tcW w:w="4786" w:type="dxa"/>
          </w:tcPr>
          <w:p w14:paraId="74AED134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14:paraId="719CAC8D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29259C" w:rsidRPr="0029259C" w14:paraId="33296D90" w14:textId="77777777" w:rsidTr="00DF753E">
        <w:tc>
          <w:tcPr>
            <w:tcW w:w="4786" w:type="dxa"/>
          </w:tcPr>
          <w:p w14:paraId="3959FC80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14:paraId="4C389E9B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29259C" w:rsidRPr="0029259C" w14:paraId="08A7AC48" w14:textId="77777777" w:rsidTr="00DF753E">
        <w:tc>
          <w:tcPr>
            <w:tcW w:w="4786" w:type="dxa"/>
          </w:tcPr>
          <w:p w14:paraId="575CEB34" w14:textId="77777777" w:rsidR="0029259C" w:rsidRPr="0029259C" w:rsidRDefault="0029259C" w:rsidP="00292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B80515" w14:textId="77777777" w:rsidR="0029259C" w:rsidRPr="0029259C" w:rsidRDefault="0029259C" w:rsidP="00292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14:paraId="53F79431" w14:textId="77777777" w:rsidR="0029259C" w:rsidRDefault="0029259C" w:rsidP="002925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388FBBB" w14:textId="21B5BBEF" w:rsidR="0029259C" w:rsidRPr="0029259C" w:rsidRDefault="0029259C" w:rsidP="0029259C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29259C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592E09E7" w14:textId="5BFD09DE" w:rsidR="0029259C" w:rsidRPr="0029259C" w:rsidRDefault="0029259C" w:rsidP="00292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25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Рассчитайте отклонения по материалам, труду и ПНР. </w:t>
      </w:r>
    </w:p>
    <w:p w14:paraId="563EBC02" w14:textId="57A283B7" w:rsidR="0029259C" w:rsidRPr="0029259C" w:rsidRDefault="0029259C" w:rsidP="002925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25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Приготовить отчет - сверку бюджетных и фактических затрат. </w:t>
      </w:r>
    </w:p>
    <w:p w14:paraId="2854FF6C" w14:textId="77777777" w:rsidR="00066E55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D79C7D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D9B4179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7A45DF" w14:textId="77777777" w:rsidR="00F83714" w:rsidRPr="00C87F13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6D75268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8123D1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D2F76C0" w14:textId="6DCE96B9" w:rsidR="0037322D" w:rsidRDefault="0037322D" w:rsidP="00373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22D">
        <w:rPr>
          <w:rFonts w:ascii="Times New Roman" w:eastAsia="Calibri" w:hAnsi="Times New Roman" w:cs="Times New Roman"/>
          <w:sz w:val="24"/>
          <w:szCs w:val="24"/>
        </w:rPr>
        <w:t>Компания производит и продает спортивные лодки одной модели. Ниже приведена информация о деятельности компании за 2010 год.</w:t>
      </w:r>
    </w:p>
    <w:p w14:paraId="297922F5" w14:textId="77777777" w:rsidR="0037322D" w:rsidRPr="0037322D" w:rsidRDefault="0037322D" w:rsidP="00373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37322D" w:rsidRPr="0037322D" w14:paraId="5D7B722D" w14:textId="77777777" w:rsidTr="0037322D">
        <w:tc>
          <w:tcPr>
            <w:tcW w:w="7196" w:type="dxa"/>
            <w:shd w:val="clear" w:color="auto" w:fill="auto"/>
          </w:tcPr>
          <w:p w14:paraId="20EBA348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выпуск продукции, ед.</w:t>
            </w:r>
          </w:p>
        </w:tc>
        <w:tc>
          <w:tcPr>
            <w:tcW w:w="2835" w:type="dxa"/>
            <w:shd w:val="clear" w:color="auto" w:fill="auto"/>
          </w:tcPr>
          <w:p w14:paraId="0AE3BAA1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37322D" w:rsidRPr="0037322D" w14:paraId="496B427A" w14:textId="77777777" w:rsidTr="0037322D">
        <w:tc>
          <w:tcPr>
            <w:tcW w:w="7196" w:type="dxa"/>
            <w:shd w:val="clear" w:color="auto" w:fill="auto"/>
          </w:tcPr>
          <w:p w14:paraId="63D81152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выпуск продукции, ед.</w:t>
            </w:r>
          </w:p>
        </w:tc>
        <w:tc>
          <w:tcPr>
            <w:tcW w:w="2835" w:type="dxa"/>
            <w:shd w:val="clear" w:color="auto" w:fill="auto"/>
          </w:tcPr>
          <w:p w14:paraId="731D62FC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37322D" w:rsidRPr="0037322D" w14:paraId="2988706F" w14:textId="77777777" w:rsidTr="0037322D">
        <w:tc>
          <w:tcPr>
            <w:tcW w:w="7196" w:type="dxa"/>
            <w:shd w:val="clear" w:color="auto" w:fill="auto"/>
          </w:tcPr>
          <w:p w14:paraId="32E20F93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 продукции, ед.</w:t>
            </w:r>
          </w:p>
        </w:tc>
        <w:tc>
          <w:tcPr>
            <w:tcW w:w="2835" w:type="dxa"/>
            <w:shd w:val="clear" w:color="auto" w:fill="auto"/>
          </w:tcPr>
          <w:p w14:paraId="257C384C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7322D" w:rsidRPr="0037322D" w14:paraId="0F203AC2" w14:textId="77777777" w:rsidTr="0037322D">
        <w:tc>
          <w:tcPr>
            <w:tcW w:w="7196" w:type="dxa"/>
            <w:shd w:val="clear" w:color="auto" w:fill="auto"/>
          </w:tcPr>
          <w:p w14:paraId="724E2E55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 на 1 января 2010 года, ед.</w:t>
            </w:r>
          </w:p>
        </w:tc>
        <w:tc>
          <w:tcPr>
            <w:tcW w:w="2835" w:type="dxa"/>
            <w:shd w:val="clear" w:color="auto" w:fill="auto"/>
          </w:tcPr>
          <w:p w14:paraId="3C54752E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22D" w:rsidRPr="0037322D" w14:paraId="7D979460" w14:textId="77777777" w:rsidTr="0037322D">
        <w:tc>
          <w:tcPr>
            <w:tcW w:w="7196" w:type="dxa"/>
            <w:shd w:val="clear" w:color="auto" w:fill="auto"/>
          </w:tcPr>
          <w:p w14:paraId="627ADE2B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долары</w:t>
            </w:r>
            <w:proofErr w:type="spellEnd"/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₸</w:t>
            </w:r>
          </w:p>
        </w:tc>
        <w:tc>
          <w:tcPr>
            <w:tcW w:w="2835" w:type="dxa"/>
            <w:shd w:val="clear" w:color="auto" w:fill="auto"/>
          </w:tcPr>
          <w:p w14:paraId="1EAA1295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37322D" w:rsidRPr="0037322D" w14:paraId="74AFA2FF" w14:textId="77777777" w:rsidTr="0037322D">
        <w:tc>
          <w:tcPr>
            <w:tcW w:w="7196" w:type="dxa"/>
            <w:shd w:val="clear" w:color="auto" w:fill="auto"/>
          </w:tcPr>
          <w:p w14:paraId="3B241432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производственные затраты на единицу, ₸</w:t>
            </w:r>
          </w:p>
        </w:tc>
        <w:tc>
          <w:tcPr>
            <w:tcW w:w="2835" w:type="dxa"/>
            <w:shd w:val="clear" w:color="auto" w:fill="auto"/>
          </w:tcPr>
          <w:p w14:paraId="72279C9A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22D" w:rsidRPr="0037322D" w14:paraId="6CA5811E" w14:textId="77777777" w:rsidTr="0037322D">
        <w:tc>
          <w:tcPr>
            <w:tcW w:w="7196" w:type="dxa"/>
            <w:shd w:val="clear" w:color="auto" w:fill="auto"/>
          </w:tcPr>
          <w:p w14:paraId="110D15F0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материалы</w:t>
            </w:r>
          </w:p>
        </w:tc>
        <w:tc>
          <w:tcPr>
            <w:tcW w:w="2835" w:type="dxa"/>
            <w:shd w:val="clear" w:color="auto" w:fill="auto"/>
          </w:tcPr>
          <w:p w14:paraId="3E0F510F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22D" w:rsidRPr="0037322D" w14:paraId="09C1ECEE" w14:textId="77777777" w:rsidTr="0037322D">
        <w:tc>
          <w:tcPr>
            <w:tcW w:w="7196" w:type="dxa"/>
            <w:shd w:val="clear" w:color="auto" w:fill="auto"/>
          </w:tcPr>
          <w:p w14:paraId="24573F7B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заработная плата основных производственных рабочих</w:t>
            </w:r>
          </w:p>
        </w:tc>
        <w:tc>
          <w:tcPr>
            <w:tcW w:w="2835" w:type="dxa"/>
            <w:shd w:val="clear" w:color="auto" w:fill="auto"/>
          </w:tcPr>
          <w:p w14:paraId="422B1498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322D" w:rsidRPr="0037322D" w14:paraId="5B945255" w14:textId="77777777" w:rsidTr="0037322D">
        <w:tc>
          <w:tcPr>
            <w:tcW w:w="7196" w:type="dxa"/>
            <w:shd w:val="clear" w:color="auto" w:fill="auto"/>
          </w:tcPr>
          <w:p w14:paraId="6FAB148A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переменные накладные производственные расходы</w:t>
            </w:r>
          </w:p>
        </w:tc>
        <w:tc>
          <w:tcPr>
            <w:tcW w:w="2835" w:type="dxa"/>
            <w:shd w:val="clear" w:color="auto" w:fill="auto"/>
          </w:tcPr>
          <w:p w14:paraId="113FE72D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322D" w:rsidRPr="0037322D" w14:paraId="20C50756" w14:textId="77777777" w:rsidTr="0037322D">
        <w:tc>
          <w:tcPr>
            <w:tcW w:w="7196" w:type="dxa"/>
            <w:shd w:val="clear" w:color="auto" w:fill="auto"/>
          </w:tcPr>
          <w:p w14:paraId="64276E6E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затраты по реализации на единицу, ₸</w:t>
            </w:r>
          </w:p>
        </w:tc>
        <w:tc>
          <w:tcPr>
            <w:tcW w:w="2835" w:type="dxa"/>
            <w:shd w:val="clear" w:color="auto" w:fill="auto"/>
          </w:tcPr>
          <w:p w14:paraId="57C44CD9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322D" w:rsidRPr="0037322D" w14:paraId="3701733A" w14:textId="77777777" w:rsidTr="0037322D">
        <w:tc>
          <w:tcPr>
            <w:tcW w:w="7196" w:type="dxa"/>
            <w:shd w:val="clear" w:color="auto" w:fill="auto"/>
          </w:tcPr>
          <w:p w14:paraId="41B7344D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затраты по реализации, ₸</w:t>
            </w:r>
          </w:p>
        </w:tc>
        <w:tc>
          <w:tcPr>
            <w:tcW w:w="2835" w:type="dxa"/>
            <w:shd w:val="clear" w:color="auto" w:fill="auto"/>
          </w:tcPr>
          <w:p w14:paraId="2C5E4172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155 500</w:t>
            </w:r>
          </w:p>
        </w:tc>
      </w:tr>
      <w:tr w:rsidR="0037322D" w:rsidRPr="0037322D" w14:paraId="76CA1D25" w14:textId="77777777" w:rsidTr="0037322D">
        <w:tc>
          <w:tcPr>
            <w:tcW w:w="7196" w:type="dxa"/>
            <w:shd w:val="clear" w:color="auto" w:fill="auto"/>
          </w:tcPr>
          <w:p w14:paraId="4DAE567B" w14:textId="77777777" w:rsidR="0037322D" w:rsidRPr="0037322D" w:rsidRDefault="0037322D" w:rsidP="0037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накладные производственные расходы, ₸</w:t>
            </w:r>
          </w:p>
        </w:tc>
        <w:tc>
          <w:tcPr>
            <w:tcW w:w="2835" w:type="dxa"/>
            <w:shd w:val="clear" w:color="auto" w:fill="auto"/>
          </w:tcPr>
          <w:p w14:paraId="3438816E" w14:textId="77777777" w:rsidR="0037322D" w:rsidRPr="0037322D" w:rsidRDefault="0037322D" w:rsidP="0037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D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</w:tr>
    </w:tbl>
    <w:p w14:paraId="42CCF985" w14:textId="343DD28A" w:rsidR="0037322D" w:rsidRDefault="0037322D" w:rsidP="00373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C2C6E2" w14:textId="77777777" w:rsidR="0037322D" w:rsidRPr="0037322D" w:rsidRDefault="0037322D" w:rsidP="00373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D3E81" w14:textId="77777777" w:rsidR="0037322D" w:rsidRPr="0037322D" w:rsidRDefault="0037322D" w:rsidP="0037322D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37322D">
        <w:rPr>
          <w:rFonts w:ascii="Times New Roman" w:eastAsia="Calibri" w:hAnsi="Times New Roman" w:cs="Times New Roman"/>
          <w:b/>
          <w:iCs/>
          <w:sz w:val="26"/>
          <w:szCs w:val="26"/>
        </w:rPr>
        <w:lastRenderedPageBreak/>
        <w:t xml:space="preserve">Задание: </w:t>
      </w:r>
    </w:p>
    <w:p w14:paraId="61A3B6E0" w14:textId="23C6DE3F" w:rsidR="0037322D" w:rsidRPr="0037322D" w:rsidRDefault="0037322D" w:rsidP="0037322D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322D">
        <w:rPr>
          <w:rFonts w:ascii="Times New Roman" w:eastAsia="Calibri" w:hAnsi="Times New Roman" w:cs="Times New Roman"/>
          <w:b/>
          <w:bCs/>
          <w:sz w:val="24"/>
          <w:szCs w:val="24"/>
        </w:rPr>
        <w:t>Составьте отчет о прибылях и убытках, используя маржинальный метод.</w:t>
      </w:r>
    </w:p>
    <w:p w14:paraId="60AB8B4F" w14:textId="4B973E08" w:rsidR="0037322D" w:rsidRPr="0037322D" w:rsidRDefault="0037322D" w:rsidP="0037322D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322D">
        <w:rPr>
          <w:rFonts w:ascii="Times New Roman" w:eastAsia="Calibri" w:hAnsi="Times New Roman" w:cs="Times New Roman"/>
          <w:b/>
          <w:bCs/>
          <w:sz w:val="24"/>
          <w:szCs w:val="24"/>
        </w:rPr>
        <w:t>Составьте отчет о прибылях и убытках, используя абсорбционный  метод учета.</w:t>
      </w:r>
    </w:p>
    <w:p w14:paraId="300C5108" w14:textId="6C10AEF9" w:rsidR="0037322D" w:rsidRPr="0037322D" w:rsidRDefault="0037322D" w:rsidP="0037322D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322D">
        <w:rPr>
          <w:rFonts w:ascii="Times New Roman" w:eastAsia="Calibri" w:hAnsi="Times New Roman" w:cs="Times New Roman"/>
          <w:b/>
          <w:bCs/>
          <w:sz w:val="24"/>
          <w:szCs w:val="24"/>
        </w:rPr>
        <w:t>Объясните причину расхождения в величине прибыли.</w:t>
      </w:r>
    </w:p>
    <w:p w14:paraId="638D78FF" w14:textId="77777777" w:rsidR="0037322D" w:rsidRPr="0037322D" w:rsidRDefault="0037322D" w:rsidP="0037322D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859815" w14:textId="77777777" w:rsidR="00D76B06" w:rsidRPr="00F83714" w:rsidRDefault="00D76B06" w:rsidP="003732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8371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82"/>
    <w:multiLevelType w:val="multilevel"/>
    <w:tmpl w:val="51209EF2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29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3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5"/>
  </w:num>
  <w:num w:numId="4">
    <w:abstractNumId w:val="39"/>
  </w:num>
  <w:num w:numId="5">
    <w:abstractNumId w:val="42"/>
  </w:num>
  <w:num w:numId="6">
    <w:abstractNumId w:val="22"/>
  </w:num>
  <w:num w:numId="7">
    <w:abstractNumId w:val="6"/>
  </w:num>
  <w:num w:numId="8">
    <w:abstractNumId w:val="38"/>
  </w:num>
  <w:num w:numId="9">
    <w:abstractNumId w:val="40"/>
  </w:num>
  <w:num w:numId="10">
    <w:abstractNumId w:val="26"/>
  </w:num>
  <w:num w:numId="11">
    <w:abstractNumId w:val="13"/>
  </w:num>
  <w:num w:numId="12">
    <w:abstractNumId w:val="3"/>
  </w:num>
  <w:num w:numId="13">
    <w:abstractNumId w:val="20"/>
  </w:num>
  <w:num w:numId="14">
    <w:abstractNumId w:val="18"/>
  </w:num>
  <w:num w:numId="15">
    <w:abstractNumId w:val="10"/>
  </w:num>
  <w:num w:numId="16">
    <w:abstractNumId w:val="2"/>
  </w:num>
  <w:num w:numId="17">
    <w:abstractNumId w:val="33"/>
  </w:num>
  <w:num w:numId="18">
    <w:abstractNumId w:val="16"/>
  </w:num>
  <w:num w:numId="19">
    <w:abstractNumId w:val="36"/>
  </w:num>
  <w:num w:numId="20">
    <w:abstractNumId w:val="4"/>
  </w:num>
  <w:num w:numId="21">
    <w:abstractNumId w:val="37"/>
  </w:num>
  <w:num w:numId="22">
    <w:abstractNumId w:val="41"/>
  </w:num>
  <w:num w:numId="23">
    <w:abstractNumId w:val="29"/>
  </w:num>
  <w:num w:numId="24">
    <w:abstractNumId w:val="5"/>
  </w:num>
  <w:num w:numId="25">
    <w:abstractNumId w:val="32"/>
  </w:num>
  <w:num w:numId="26">
    <w:abstractNumId w:val="14"/>
  </w:num>
  <w:num w:numId="27">
    <w:abstractNumId w:val="43"/>
  </w:num>
  <w:num w:numId="28">
    <w:abstractNumId w:val="27"/>
  </w:num>
  <w:num w:numId="29">
    <w:abstractNumId w:val="12"/>
  </w:num>
  <w:num w:numId="30">
    <w:abstractNumId w:val="21"/>
  </w:num>
  <w:num w:numId="31">
    <w:abstractNumId w:val="11"/>
  </w:num>
  <w:num w:numId="32">
    <w:abstractNumId w:val="1"/>
  </w:num>
  <w:num w:numId="33">
    <w:abstractNumId w:val="19"/>
  </w:num>
  <w:num w:numId="34">
    <w:abstractNumId w:val="17"/>
  </w:num>
  <w:num w:numId="35">
    <w:abstractNumId w:val="23"/>
  </w:num>
  <w:num w:numId="36">
    <w:abstractNumId w:val="44"/>
  </w:num>
  <w:num w:numId="37">
    <w:abstractNumId w:val="9"/>
  </w:num>
  <w:num w:numId="38">
    <w:abstractNumId w:val="8"/>
  </w:num>
  <w:num w:numId="39">
    <w:abstractNumId w:val="31"/>
  </w:num>
  <w:num w:numId="40">
    <w:abstractNumId w:val="34"/>
  </w:num>
  <w:num w:numId="41">
    <w:abstractNumId w:val="30"/>
  </w:num>
  <w:num w:numId="42">
    <w:abstractNumId w:val="24"/>
  </w:num>
  <w:num w:numId="43">
    <w:abstractNumId w:val="35"/>
  </w:num>
  <w:num w:numId="44">
    <w:abstractNumId w:val="2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66E55"/>
    <w:rsid w:val="000711E2"/>
    <w:rsid w:val="0007204D"/>
    <w:rsid w:val="000903A5"/>
    <w:rsid w:val="000B46B8"/>
    <w:rsid w:val="000B5EB1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29259C"/>
    <w:rsid w:val="00301A7F"/>
    <w:rsid w:val="00303D75"/>
    <w:rsid w:val="00332B9C"/>
    <w:rsid w:val="00337388"/>
    <w:rsid w:val="003479DC"/>
    <w:rsid w:val="00353786"/>
    <w:rsid w:val="003701E7"/>
    <w:rsid w:val="0037322D"/>
    <w:rsid w:val="00390C69"/>
    <w:rsid w:val="003A17CE"/>
    <w:rsid w:val="003C28A1"/>
    <w:rsid w:val="00412AE3"/>
    <w:rsid w:val="00416876"/>
    <w:rsid w:val="00453B97"/>
    <w:rsid w:val="004624A0"/>
    <w:rsid w:val="00485197"/>
    <w:rsid w:val="004C241C"/>
    <w:rsid w:val="004F1815"/>
    <w:rsid w:val="004F5E46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8136D"/>
    <w:rsid w:val="008B148B"/>
    <w:rsid w:val="008B6EDB"/>
    <w:rsid w:val="0093332C"/>
    <w:rsid w:val="00961FA4"/>
    <w:rsid w:val="00990DFD"/>
    <w:rsid w:val="00A00CC1"/>
    <w:rsid w:val="00A05A6A"/>
    <w:rsid w:val="00A07A14"/>
    <w:rsid w:val="00A857C4"/>
    <w:rsid w:val="00A908B1"/>
    <w:rsid w:val="00A96CDC"/>
    <w:rsid w:val="00AD16F9"/>
    <w:rsid w:val="00AD7754"/>
    <w:rsid w:val="00B1162C"/>
    <w:rsid w:val="00B23575"/>
    <w:rsid w:val="00B27BBA"/>
    <w:rsid w:val="00B469DD"/>
    <w:rsid w:val="00B51826"/>
    <w:rsid w:val="00B5730B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E1DB0"/>
    <w:rsid w:val="00CF6AA4"/>
    <w:rsid w:val="00D070EE"/>
    <w:rsid w:val="00D5144F"/>
    <w:rsid w:val="00D51974"/>
    <w:rsid w:val="00D57933"/>
    <w:rsid w:val="00D76B06"/>
    <w:rsid w:val="00D87541"/>
    <w:rsid w:val="00DB06B1"/>
    <w:rsid w:val="00DB26AA"/>
    <w:rsid w:val="00DD5CDB"/>
    <w:rsid w:val="00DD5E31"/>
    <w:rsid w:val="00E041CC"/>
    <w:rsid w:val="00E737BE"/>
    <w:rsid w:val="00E85D1F"/>
    <w:rsid w:val="00EC5EE9"/>
    <w:rsid w:val="00EE2892"/>
    <w:rsid w:val="00EF156C"/>
    <w:rsid w:val="00F003EC"/>
    <w:rsid w:val="00F0466C"/>
    <w:rsid w:val="00F12E11"/>
    <w:rsid w:val="00F20748"/>
    <w:rsid w:val="00F24FA1"/>
    <w:rsid w:val="00F83714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3C679"/>
  <w15:docId w15:val="{F0A94388-3FA5-4ACC-9E49-BDA74CC4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8AC-08BB-4A19-B942-0F726BB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58</cp:revision>
  <cp:lastPrinted>2021-09-24T03:23:00Z</cp:lastPrinted>
  <dcterms:created xsi:type="dcterms:W3CDTF">2020-10-09T09:57:00Z</dcterms:created>
  <dcterms:modified xsi:type="dcterms:W3CDTF">2024-07-12T10:45:00Z</dcterms:modified>
</cp:coreProperties>
</file>